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8" w:rsidRDefault="00897D98" w:rsidP="00897D9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-542925</wp:posOffset>
            </wp:positionV>
            <wp:extent cx="933450" cy="1009650"/>
            <wp:effectExtent l="19050" t="0" r="0" b="0"/>
            <wp:wrapNone/>
            <wp:docPr id="2" name="Picture 2" descr="http://www.sakrai.com/images/roy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krai.com/images/roya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D98" w:rsidRDefault="00897D98" w:rsidP="00897D9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97D98" w:rsidRPr="00556AAB" w:rsidRDefault="00897D98" w:rsidP="00897D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6AA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ประกาศองค์การบริหารส่วนตำบลเกาะปันหยี</w:t>
      </w:r>
    </w:p>
    <w:p w:rsidR="00897D98" w:rsidRPr="00556AAB" w:rsidRDefault="00897D98" w:rsidP="00897D9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56AA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การใช้แผนอัตรากำลัง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556A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56A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(พ.ศ.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56AA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97D98" w:rsidRDefault="00897D98" w:rsidP="00897D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6AA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</w:t>
      </w:r>
    </w:p>
    <w:p w:rsidR="00897D98" w:rsidRPr="00897D98" w:rsidRDefault="00897D98" w:rsidP="00897D98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7D98">
        <w:rPr>
          <w:rFonts w:ascii="TH SarabunIT๙" w:hAnsi="TH SarabunIT๙" w:cs="TH SarabunIT๙" w:hint="cs"/>
          <w:sz w:val="32"/>
          <w:szCs w:val="32"/>
          <w:cs/>
        </w:rPr>
        <w:t>ตามมติ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คณะกรรมการพนักงานส่วนตำบลจังหวัดพังงา ครั้งที่ 9/2554 เมื่อวันที่ 23 กันยายน 2554 เห็นชอบร่างแผนอัตรากำลังพนักงานส่วนตำบล 3 ปี (พ.ศ. 2555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2557) โดยให้มีผลตั้งแต่วันที่ 1 ตุลาคม 2554 นั้น</w:t>
      </w:r>
    </w:p>
    <w:p w:rsidR="00897D98" w:rsidRPr="00556AAB" w:rsidRDefault="00897D98" w:rsidP="00897D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7D98" w:rsidRPr="00556AAB" w:rsidRDefault="00897D98" w:rsidP="00897D98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เพื่อให้แผนอัตรากำลังพนักงานส่วนตำบล 3  ปี  (พ.ศ. 2555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2557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 ขององค์การบริหารส่วนตำบลเกาะปันหยี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เป็นเครื่องมือและกลไกในการบริหารงานบุคคลขององค์กรให้บรรลุวัตถุประสงค์  และเกิดผลสัมฤทธิ์ต่อภารกิจหน้าที่  องค์การบริหารส่วนตำบลเกาะปันหยี  จึงประกาศใช้แผนอัตรากำลังพนักงานส่วนตำบล  3  ปี  (พ.ศ. 2555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2557)  โดยให้มีผลตั้งแต่วันที่ 1 ตุลาคม 2554 เป็นต้นไป</w:t>
      </w:r>
    </w:p>
    <w:p w:rsidR="00897D98" w:rsidRPr="00556AAB" w:rsidRDefault="00897D98" w:rsidP="00897D98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897D98" w:rsidRPr="00556AAB" w:rsidRDefault="00897D98" w:rsidP="00897D9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56AA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Pr="00556AAB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>2554</w:t>
      </w:r>
    </w:p>
    <w:p w:rsidR="00897D98" w:rsidRPr="00C735F1" w:rsidRDefault="00897D98" w:rsidP="00897D98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สุชาติ   ศรีรักษา</w:t>
      </w:r>
    </w:p>
    <w:p w:rsidR="00897D98" w:rsidRDefault="00897D98" w:rsidP="00897D98">
      <w:pPr>
        <w:rPr>
          <w:rFonts w:ascii="TH SarabunIT๙" w:hAnsi="TH SarabunIT๙" w:cs="TH SarabunIT๙"/>
          <w:sz w:val="32"/>
          <w:szCs w:val="32"/>
        </w:rPr>
      </w:pP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6AA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ศรีรักษา</w:t>
      </w:r>
      <w:r w:rsidRPr="00556AAB">
        <w:rPr>
          <w:rFonts w:ascii="TH SarabunIT๙" w:hAnsi="TH SarabunIT๙" w:cs="TH SarabunIT๙"/>
          <w:sz w:val="32"/>
          <w:szCs w:val="32"/>
          <w:cs/>
        </w:rPr>
        <w:t>)</w:t>
      </w:r>
    </w:p>
    <w:p w:rsidR="00897D98" w:rsidRPr="00556AAB" w:rsidRDefault="00897D98" w:rsidP="00897D98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ปลัดองค์การบริหารส่วนตำบล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</w:p>
    <w:p w:rsidR="00897D98" w:rsidRPr="00556AAB" w:rsidRDefault="00897D98" w:rsidP="00897D98">
      <w:pPr>
        <w:rPr>
          <w:rFonts w:ascii="TH SarabunIT๙" w:hAnsi="TH SarabunIT๙" w:cs="TH SarabunIT๙"/>
          <w:sz w:val="32"/>
          <w:szCs w:val="32"/>
        </w:rPr>
      </w:pP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</w:r>
      <w:r w:rsidRPr="00556AA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56AAB">
        <w:rPr>
          <w:rFonts w:ascii="TH SarabunIT๙" w:hAnsi="TH SarabunIT๙" w:cs="TH SarabunIT๙"/>
          <w:sz w:val="32"/>
          <w:szCs w:val="32"/>
          <w:cs/>
        </w:rPr>
        <w:t xml:space="preserve">     นายกองค์การบริหารส่วนตำบลเกาะปันหยี</w:t>
      </w:r>
    </w:p>
    <w:p w:rsidR="00897D98" w:rsidRDefault="00897D98" w:rsidP="00897D9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97D98" w:rsidRDefault="00897D98" w:rsidP="00897D9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97D98" w:rsidRDefault="00897D98" w:rsidP="00897D9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F537D" w:rsidRDefault="003F537D"/>
    <w:sectPr w:rsidR="003F537D" w:rsidSect="003F5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97D98"/>
    <w:rsid w:val="001462AA"/>
    <w:rsid w:val="002A0A3B"/>
    <w:rsid w:val="003F537D"/>
    <w:rsid w:val="00702060"/>
    <w:rsid w:val="00897D98"/>
    <w:rsid w:val="00AC048E"/>
    <w:rsid w:val="00C822D4"/>
    <w:rsid w:val="00F2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98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2A0A3B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A3B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3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A3B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A3B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A3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A3B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A3B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A3B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A0A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A0A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2A0A3B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A0A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A0A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A0A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A0A3B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A0A3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A0A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A0A3B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2A0A3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0A3B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A0A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A0A3B"/>
    <w:rPr>
      <w:b/>
      <w:bCs/>
    </w:rPr>
  </w:style>
  <w:style w:type="character" w:styleId="a8">
    <w:name w:val="Emphasis"/>
    <w:uiPriority w:val="20"/>
    <w:qFormat/>
    <w:rsid w:val="002A0A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A0A3B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2A0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2A0A3B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2A0A3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A0A3B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2A0A3B"/>
    <w:rPr>
      <w:b/>
      <w:bCs/>
      <w:i/>
      <w:iCs/>
    </w:rPr>
  </w:style>
  <w:style w:type="character" w:styleId="af">
    <w:name w:val="Subtle Emphasis"/>
    <w:uiPriority w:val="19"/>
    <w:qFormat/>
    <w:rsid w:val="002A0A3B"/>
    <w:rPr>
      <w:i/>
      <w:iCs/>
    </w:rPr>
  </w:style>
  <w:style w:type="character" w:styleId="af0">
    <w:name w:val="Intense Emphasis"/>
    <w:uiPriority w:val="21"/>
    <w:qFormat/>
    <w:rsid w:val="002A0A3B"/>
    <w:rPr>
      <w:b/>
      <w:bCs/>
    </w:rPr>
  </w:style>
  <w:style w:type="character" w:styleId="af1">
    <w:name w:val="Subtle Reference"/>
    <w:uiPriority w:val="31"/>
    <w:qFormat/>
    <w:rsid w:val="002A0A3B"/>
    <w:rPr>
      <w:smallCaps/>
    </w:rPr>
  </w:style>
  <w:style w:type="character" w:styleId="af2">
    <w:name w:val="Intense Reference"/>
    <w:uiPriority w:val="32"/>
    <w:qFormat/>
    <w:rsid w:val="002A0A3B"/>
    <w:rPr>
      <w:smallCaps/>
      <w:spacing w:val="5"/>
      <w:u w:val="single"/>
    </w:rPr>
  </w:style>
  <w:style w:type="character" w:styleId="af3">
    <w:name w:val="Book Title"/>
    <w:uiPriority w:val="33"/>
    <w:qFormat/>
    <w:rsid w:val="002A0A3B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0A3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sakrai.com/images/royal.gif" TargetMode="Externa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เฉลียง">
  <a:themeElements>
    <a:clrScheme name="เฉลียง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เฉลียง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เฉลียง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2015-04-24T09:11:00Z</dcterms:created>
  <dcterms:modified xsi:type="dcterms:W3CDTF">2015-04-24T09:17:00Z</dcterms:modified>
</cp:coreProperties>
</file>